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A8" w:rsidRPr="008804A8" w:rsidRDefault="008804A8" w:rsidP="008804A8">
      <w:pPr>
        <w:shd w:val="clear" w:color="auto" w:fill="FFFFFF"/>
        <w:spacing w:line="270" w:lineRule="atLeast"/>
        <w:ind w:left="720"/>
        <w:rPr>
          <w:rFonts w:ascii="Helvetica" w:eastAsia="Times New Roman" w:hAnsi="Helvetica" w:cs="Times New Roman"/>
          <w:color w:val="3F3E3E"/>
          <w:sz w:val="18"/>
          <w:szCs w:val="18"/>
        </w:rPr>
      </w:pPr>
      <w:r w:rsidRPr="008804A8">
        <w:rPr>
          <w:rFonts w:ascii="Helvetica" w:eastAsia="Times New Roman" w:hAnsi="Helvetica" w:cs="Times New Roman"/>
          <w:color w:val="3F3E3E"/>
          <w:sz w:val="18"/>
          <w:szCs w:val="18"/>
        </w:rPr>
        <w:t>Category: </w:t>
      </w:r>
      <w:hyperlink r:id="rId5" w:history="1">
        <w:r w:rsidRPr="008804A8">
          <w:rPr>
            <w:rFonts w:ascii="Helvetica" w:eastAsia="Times New Roman" w:hAnsi="Helvetica" w:cs="Times New Roman"/>
            <w:color w:val="0000FF"/>
            <w:sz w:val="18"/>
            <w:szCs w:val="18"/>
          </w:rPr>
          <w:t>Minutes</w:t>
        </w:r>
      </w:hyperlink>
    </w:p>
    <w:p w:rsidR="008804A8" w:rsidRPr="008804A8" w:rsidRDefault="008804A8" w:rsidP="008804A8">
      <w:pPr>
        <w:shd w:val="clear" w:color="auto" w:fill="FFFFFF"/>
        <w:spacing w:line="270" w:lineRule="atLeast"/>
        <w:ind w:left="720"/>
        <w:rPr>
          <w:rFonts w:ascii="Helvetica" w:eastAsia="Times New Roman" w:hAnsi="Helvetica" w:cs="Times New Roman"/>
          <w:color w:val="3F3E3E"/>
          <w:sz w:val="18"/>
          <w:szCs w:val="18"/>
        </w:rPr>
      </w:pPr>
      <w:r w:rsidRPr="008804A8">
        <w:rPr>
          <w:rFonts w:ascii="Helvetica" w:eastAsia="Times New Roman" w:hAnsi="Helvetica" w:cs="Times New Roman"/>
          <w:color w:val="3F3E3E"/>
          <w:sz w:val="18"/>
          <w:szCs w:val="18"/>
        </w:rPr>
        <w:t>Hits: 101</w:t>
      </w:r>
    </w:p>
    <w:p w:rsidR="008804A8" w:rsidRPr="008804A8" w:rsidRDefault="008804A8" w:rsidP="008804A8">
      <w:pPr>
        <w:shd w:val="clear" w:color="auto" w:fill="FFFFFF"/>
        <w:spacing w:after="240" w:line="270" w:lineRule="atLeast"/>
        <w:jc w:val="center"/>
        <w:rPr>
          <w:rFonts w:ascii="Helvetica" w:eastAsia="Times New Roman" w:hAnsi="Helvetica" w:cs="Times New Roman"/>
          <w:color w:val="3F3E3E"/>
          <w:sz w:val="18"/>
          <w:szCs w:val="18"/>
        </w:rPr>
      </w:pPr>
      <w:r w:rsidRPr="008804A8">
        <w:rPr>
          <w:rFonts w:ascii="Helvetica" w:eastAsia="Times New Roman" w:hAnsi="Helvetica" w:cs="Times New Roman"/>
          <w:color w:val="3F3E3E"/>
          <w:sz w:val="18"/>
          <w:szCs w:val="18"/>
        </w:rPr>
        <w:t>Faculty Senate </w:t>
      </w:r>
      <w:r w:rsidRPr="008804A8">
        <w:rPr>
          <w:rFonts w:ascii="Helvetica" w:eastAsia="Times New Roman" w:hAnsi="Helvetica" w:cs="Times New Roman"/>
          <w:color w:val="3F3E3E"/>
          <w:sz w:val="18"/>
          <w:szCs w:val="18"/>
        </w:rPr>
        <w:br/>
        <w:t>Held on: April 1, 2009, 3:00 pm </w:t>
      </w:r>
      <w:r w:rsidRPr="008804A8">
        <w:rPr>
          <w:rFonts w:ascii="Helvetica" w:eastAsia="Times New Roman" w:hAnsi="Helvetica" w:cs="Times New Roman"/>
          <w:color w:val="3F3E3E"/>
          <w:sz w:val="18"/>
          <w:szCs w:val="18"/>
        </w:rPr>
        <w:br/>
        <w:t>Held at: 8th Floor John Gray Library </w:t>
      </w:r>
    </w:p>
    <w:p w:rsidR="008804A8" w:rsidRPr="008804A8" w:rsidRDefault="008804A8" w:rsidP="008804A8">
      <w:pPr>
        <w:shd w:val="clear" w:color="auto" w:fill="FFFFFF"/>
        <w:spacing w:after="240" w:line="270" w:lineRule="atLeast"/>
        <w:rPr>
          <w:rFonts w:ascii="Helvetica" w:hAnsi="Helvetica" w:cs="Times New Roman"/>
          <w:color w:val="3F3E3E"/>
          <w:sz w:val="18"/>
          <w:szCs w:val="18"/>
        </w:rPr>
      </w:pPr>
      <w:r w:rsidRPr="008804A8">
        <w:rPr>
          <w:rFonts w:ascii="Helvetica" w:hAnsi="Helvetica" w:cs="Times New Roman"/>
          <w:color w:val="3F3E3E"/>
          <w:sz w:val="18"/>
          <w:szCs w:val="18"/>
        </w:rPr>
        <w:t>Faculty Senate</w:t>
      </w:r>
      <w:r w:rsidRPr="008804A8">
        <w:rPr>
          <w:rFonts w:ascii="Helvetica" w:hAnsi="Helvetica" w:cs="Times New Roman"/>
          <w:color w:val="3F3E3E"/>
          <w:sz w:val="18"/>
          <w:szCs w:val="18"/>
        </w:rPr>
        <w:br/>
        <w:t>Minutes of the Meeting of 4/1/2009</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Attending:</w:t>
      </w:r>
      <w:r w:rsidRPr="008804A8">
        <w:rPr>
          <w:rFonts w:ascii="Helvetica" w:hAnsi="Helvetica" w:cs="Times New Roman"/>
          <w:color w:val="3F3E3E"/>
          <w:sz w:val="18"/>
          <w:szCs w:val="18"/>
        </w:rPr>
        <w:br/>
        <w:t>Arts &amp; Sciences: Dianna Rivers, Emma Hawkins, Randall Yoder, George Irwin, Jeremy Shelton, Shelia Smith, Rose Harding, Nancy Blume, Jeff Forret (by proxy), Mike Matthis, Catalina Castillon, Ken Rivers, Kyehong Kang, Valentin Andreev, Don Owen, Bo Sun; Business: J.Y. Choi, Howell Lynch; Education &amp; Human Development: Joel Barton, Fara Goulas, Lula Henry, Kimberly Chalambaga; Engineering: John Gossage, Ken Aung, Brian Craig, Enno Koehn; Fine Arts &amp; Communication: Kurt Gilman, Ann Matlock, Nicki Michalski, Library: Trina Nolen, Sarah Tusa; Developmental Studies: Umporn Tosirisuk. </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Not Attending:</w:t>
      </w:r>
      <w:r w:rsidRPr="008804A8">
        <w:rPr>
          <w:rFonts w:ascii="Helvetica" w:hAnsi="Helvetica" w:cs="Times New Roman"/>
          <w:color w:val="3F3E3E"/>
          <w:sz w:val="18"/>
          <w:szCs w:val="18"/>
        </w:rPr>
        <w:br/>
        <w:t>Arts &amp; Sciences: Kenneth Dorris, Ray Robertson; Business: George Kenyon, Alicen Flosi, Soumava Bandyopadhyay; Education &amp; Human Development: Jane Irons, Elvis Arterbury, Sandy Harris, Barbara Hernandez; Engineering: Jerry Lin, Paul Corder, Ed Koehn; Fine Arts &amp; Communication: Mary Ann Gentry, Monica Harn, Zanthia Smith; Jeff Wisor; Library: None absent; Lamar State College, Port Arthur: Mavis Triebel</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Quorum was met.</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Call to Order:</w:t>
      </w:r>
      <w:r w:rsidRPr="008804A8">
        <w:rPr>
          <w:rFonts w:ascii="Helvetica" w:hAnsi="Helvetica" w:cs="Times New Roman"/>
          <w:color w:val="3F3E3E"/>
          <w:sz w:val="18"/>
          <w:szCs w:val="18"/>
        </w:rPr>
        <w:br/>
        <w:t>President Terri Davis called the meeting to order at 3:04 p.m.</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Approval of Minutes:</w:t>
      </w:r>
      <w:r w:rsidRPr="008804A8">
        <w:rPr>
          <w:rFonts w:ascii="Helvetica" w:hAnsi="Helvetica" w:cs="Times New Roman"/>
          <w:color w:val="3F3E3E"/>
          <w:sz w:val="18"/>
          <w:szCs w:val="18"/>
        </w:rPr>
        <w:br/>
        <w:t>Emma Hawkins made the motion to approve the Minutes of the March meeting and Dianna Rivers seconded the motion. Motion carried.</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Presentation to Faculty Senate:</w:t>
      </w:r>
      <w:r w:rsidRPr="008804A8">
        <w:rPr>
          <w:rFonts w:ascii="Helvetica" w:hAnsi="Helvetica" w:cs="Times New Roman"/>
          <w:color w:val="3F3E3E"/>
          <w:sz w:val="18"/>
          <w:szCs w:val="18"/>
        </w:rPr>
        <w:br/>
        <w:t>Dr. Cruse Melvin addressed the Faculty Senate regarding the status of Banner and the requests for a printed copy of the course schedule. He reported that at the last Academic Council meeting it was announced that a .pdf version of the catalog would be posted, but it was not there as of Monday (3/30/2009). He said there is a file in myLamar, but it does not have the call numbers. He expected to see the .pdf version by later on 4/1/09 or by Friday of that week. He also stated that there was not enough time to print out and distribute hardcopies, and that Kay Blankenship was working on formatting a copy with call numbers. Dr. Melvin said he would call the Print Shop to see what could be done about getting printed copies, but that Print Shop generally takes one week. He reminded the Faculty Senate that the intention was to have courses entered in Banner for spring, but it was not ready to go live; hence, they had to back-track to SIS. Currently there is a lot of data conversion taking place, and the data will have to be checked after conversion. Admissions Office is scheduled to be ready by June 15th for Spring 2010 applications. For now, double entry of data is required. They are ready for Financial Aid to go live for Fall 2009. Advisor training is planned for end of September or early October. Dr. Melvin also reported that Luminus will be upgraded, and will present a more stable environment in the upgrade.</w:t>
      </w:r>
      <w:r w:rsidRPr="008804A8">
        <w:rPr>
          <w:rFonts w:ascii="Helvetica" w:hAnsi="Helvetica" w:cs="Times New Roman"/>
          <w:color w:val="3F3E3E"/>
          <w:sz w:val="18"/>
          <w:szCs w:val="18"/>
        </w:rPr>
        <w:br/>
      </w:r>
      <w:r w:rsidRPr="008804A8">
        <w:rPr>
          <w:rFonts w:ascii="Helvetica" w:hAnsi="Helvetica" w:cs="Times New Roman"/>
          <w:color w:val="3F3E3E"/>
          <w:sz w:val="18"/>
          <w:szCs w:val="18"/>
        </w:rPr>
        <w:lastRenderedPageBreak/>
        <w:br/>
        <w:t>President’s Report: (see attached)</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Committee Reports:</w:t>
      </w:r>
      <w:r w:rsidRPr="008804A8">
        <w:rPr>
          <w:rFonts w:ascii="Helvetica" w:hAnsi="Helvetica" w:cs="Times New Roman"/>
          <w:color w:val="3F3E3E"/>
          <w:sz w:val="18"/>
          <w:szCs w:val="18"/>
        </w:rPr>
        <w:br/>
        <w:t>Academic Issues:</w:t>
      </w:r>
      <w:r w:rsidRPr="008804A8">
        <w:rPr>
          <w:rFonts w:ascii="Helvetica" w:hAnsi="Helvetica" w:cs="Times New Roman"/>
          <w:color w:val="3F3E3E"/>
          <w:sz w:val="18"/>
          <w:szCs w:val="18"/>
        </w:rPr>
        <w:br/>
        <w:t>No report</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Faculty Issues:</w:t>
      </w:r>
      <w:r w:rsidRPr="008804A8">
        <w:rPr>
          <w:rFonts w:ascii="Helvetica" w:hAnsi="Helvetica" w:cs="Times New Roman"/>
          <w:color w:val="3F3E3E"/>
          <w:sz w:val="18"/>
          <w:szCs w:val="18"/>
        </w:rPr>
        <w:br/>
        <w:t>Lula Henry reported that she downloaded the materials for the University Professor of the Year from the Web and gave them to Keith Carter, who agreed to complete the form. Also, the committee will meet with Dr. Doblin to discuss the matter of combining tenure and promotion.</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Budget and Compensation: </w:t>
      </w:r>
      <w:r w:rsidRPr="008804A8">
        <w:rPr>
          <w:rFonts w:ascii="Helvetica" w:hAnsi="Helvetica" w:cs="Times New Roman"/>
          <w:color w:val="3F3E3E"/>
          <w:sz w:val="18"/>
          <w:szCs w:val="18"/>
        </w:rPr>
        <w:br/>
        <w:t>Ann Matlock reported that her committee met March 20 to hear the results of the subcommittee on staff salaries. There were several areas of serious concern and some apparent manipulation of FTE calculations. The committee has some questions for Administration and will report responses to the Faculty Senate. See Appendix for additional information.</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Faculty Research &amp; Development:</w:t>
      </w:r>
      <w:r w:rsidRPr="008804A8">
        <w:rPr>
          <w:rFonts w:ascii="Helvetica" w:hAnsi="Helvetica" w:cs="Times New Roman"/>
          <w:color w:val="3F3E3E"/>
          <w:sz w:val="18"/>
          <w:szCs w:val="18"/>
        </w:rPr>
        <w:br/>
        <w:t>No report. (Spring Break)</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Distinguished Faculty Lecture:</w:t>
      </w:r>
      <w:r w:rsidRPr="008804A8">
        <w:rPr>
          <w:rFonts w:ascii="Helvetica" w:hAnsi="Helvetica" w:cs="Times New Roman"/>
          <w:color w:val="3F3E3E"/>
          <w:sz w:val="18"/>
          <w:szCs w:val="18"/>
        </w:rPr>
        <w:br/>
        <w:t>Kim Chalambaga reported that this committee will meet on 4/8/2009, in the Family &amp; Consumer Science Building to review applications. There were 10 nominees. The honoree will be named at the May Faculty Senate meeting. November 2, 2009 is the tentative date for the lecture.</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Old Business:</w:t>
      </w:r>
      <w:r w:rsidRPr="008804A8">
        <w:rPr>
          <w:rFonts w:ascii="Helvetica" w:hAnsi="Helvetica" w:cs="Times New Roman"/>
          <w:color w:val="3F3E3E"/>
          <w:sz w:val="18"/>
          <w:szCs w:val="18"/>
        </w:rPr>
        <w:br/>
        <w:t>Tying together tenure and promotion: Referred to Faculty Issues committee</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Distance Education contract: Terri Davis instructed all Faculty Senate members to send any comments about the current draft of the contract to her by Friday, so that she can incorporate any changes and send out a revised draft to President Simmons for review on Monday. Two senators expressed concern about fair and equitable remuneration for distance education courses.</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Report from nominating committee and election supervisors: The members of the nominating committee are: Umporn Tosirisuk, Howell Lynch, Fara Goulas, Ken Aung, Trina Nolen, and Nicki Michalski. Nicki is serving as chair. One more person will be added to represent the College of Arts &amp; Sciences. Elections for expiring Faculty Senate terms are in progress.</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New Business:</w:t>
      </w:r>
      <w:r w:rsidRPr="008804A8">
        <w:rPr>
          <w:rFonts w:ascii="Helvetica" w:hAnsi="Helvetica" w:cs="Times New Roman"/>
          <w:color w:val="3F3E3E"/>
          <w:sz w:val="18"/>
          <w:szCs w:val="18"/>
        </w:rPr>
        <w:br/>
        <w:t>No new business</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Open Discussion/Comments:</w:t>
      </w:r>
      <w:r w:rsidRPr="008804A8">
        <w:rPr>
          <w:rFonts w:ascii="Helvetica" w:hAnsi="Helvetica" w:cs="Times New Roman"/>
          <w:color w:val="3F3E3E"/>
          <w:sz w:val="18"/>
          <w:szCs w:val="18"/>
        </w:rPr>
        <w:br/>
        <w:t>Nothing to report</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Adjournment:</w:t>
      </w:r>
      <w:r w:rsidRPr="008804A8">
        <w:rPr>
          <w:rFonts w:ascii="Helvetica" w:hAnsi="Helvetica" w:cs="Times New Roman"/>
          <w:color w:val="3F3E3E"/>
          <w:sz w:val="18"/>
          <w:szCs w:val="18"/>
        </w:rPr>
        <w:br/>
        <w:t>Motion was made by Sheila Smith and seconded by Valentin Andreev to adjourn at 4:35 p.m. Motion carried.</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r>
      <w:r w:rsidRPr="008804A8">
        <w:rPr>
          <w:rFonts w:ascii="Helvetica" w:hAnsi="Helvetica" w:cs="Times New Roman"/>
          <w:color w:val="3F3E3E"/>
          <w:sz w:val="18"/>
          <w:szCs w:val="18"/>
        </w:rPr>
        <w:br/>
      </w:r>
      <w:r w:rsidRPr="008804A8">
        <w:rPr>
          <w:rFonts w:ascii="Helvetica" w:hAnsi="Helvetica" w:cs="Times New Roman"/>
          <w:color w:val="3F3E3E"/>
          <w:sz w:val="18"/>
          <w:szCs w:val="18"/>
        </w:rPr>
        <w:br/>
      </w:r>
      <w:r w:rsidRPr="008804A8">
        <w:rPr>
          <w:rFonts w:ascii="Helvetica" w:hAnsi="Helvetica" w:cs="Times New Roman"/>
          <w:color w:val="3F3E3E"/>
          <w:sz w:val="18"/>
          <w:szCs w:val="18"/>
        </w:rPr>
        <w:br/>
        <w:t>APPENDIX I</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REPORT of the Budget &amp; Compensation Committee</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The Budget and Compensation Committee met on Friday, March 20, to discuss the results of an examination of staff raises for FY2009. The subcommittee that studied these raises focused on high salaries only; that is, those over $60,000. There were several areas of concern, including some unusual raises that we are seeking to explain, and adjustments to F.T.E., as part of the basis for some of the raises. The committee made a list of questions raised by this study, and we hope to have answers to discuss at next week’s regularly scheduled meeting, with the goal of providing the Senate with a complete report in May.</w:t>
      </w:r>
      <w:r w:rsidRPr="008804A8">
        <w:rPr>
          <w:rFonts w:ascii="Helvetica" w:hAnsi="Helvetica" w:cs="Times New Roman"/>
          <w:color w:val="3F3E3E"/>
          <w:sz w:val="18"/>
          <w:szCs w:val="18"/>
        </w:rPr>
        <w:br/>
        <w:t>The Budget and Compensation Committee is also working on a report about the financial relationship between HEH and the faculty at Lamar University. We have been promised a copy of the report from Vice President Ferguson by early next week, in time to examine it at our next meeting.</w:t>
      </w:r>
      <w:r w:rsidRPr="008804A8">
        <w:rPr>
          <w:rFonts w:ascii="Helvetica" w:hAnsi="Helvetica" w:cs="Times New Roman"/>
          <w:color w:val="3F3E3E"/>
          <w:sz w:val="18"/>
          <w:szCs w:val="18"/>
        </w:rPr>
        <w:br/>
        <w:t>Today, we are distributing a report by Professor David Castle, Chair of the Faculty Salary Equity Committee, which compares merit raises to national data. (See below.)</w:t>
      </w:r>
      <w:r w:rsidRPr="008804A8">
        <w:rPr>
          <w:rFonts w:ascii="Helvetica" w:hAnsi="Helvetica" w:cs="Times New Roman"/>
          <w:color w:val="3F3E3E"/>
          <w:sz w:val="18"/>
          <w:szCs w:val="18"/>
        </w:rPr>
        <w:br/>
        <w:t>The Budget and Compensation Committee of the Faculty Senate will meet next Wednesday, April 8, at 3:00 p.m., in Room 204 of the Social and Behavioral Sciences Building.</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Lamar University Merit Raises Compared to National Data</w:t>
      </w:r>
      <w:r w:rsidRPr="008804A8">
        <w:rPr>
          <w:rFonts w:ascii="Helvetica" w:hAnsi="Helvetica" w:cs="Times New Roman"/>
          <w:color w:val="3F3E3E"/>
          <w:sz w:val="18"/>
          <w:szCs w:val="18"/>
        </w:rPr>
        <w:br/>
        <w:t>Fiscal Year Lamar University National Average</w:t>
      </w:r>
      <w:r w:rsidRPr="008804A8">
        <w:rPr>
          <w:rFonts w:ascii="Helvetica" w:hAnsi="Helvetica" w:cs="Times New Roman"/>
          <w:color w:val="3F3E3E"/>
          <w:sz w:val="18"/>
          <w:szCs w:val="18"/>
        </w:rPr>
        <w:br/>
        <w:t>2009 5.0% 3.7%</w:t>
      </w:r>
      <w:r w:rsidRPr="008804A8">
        <w:rPr>
          <w:rFonts w:ascii="Helvetica" w:hAnsi="Helvetica" w:cs="Times New Roman"/>
          <w:color w:val="3F3E3E"/>
          <w:sz w:val="18"/>
          <w:szCs w:val="18"/>
        </w:rPr>
        <w:br/>
        <w:t>2008 3.0% 3.8%</w:t>
      </w:r>
      <w:r w:rsidRPr="008804A8">
        <w:rPr>
          <w:rFonts w:ascii="Helvetica" w:hAnsi="Helvetica" w:cs="Times New Roman"/>
          <w:color w:val="3F3E3E"/>
          <w:sz w:val="18"/>
          <w:szCs w:val="18"/>
        </w:rPr>
        <w:br/>
        <w:t>2007 3.0% 3.8%</w:t>
      </w:r>
      <w:r w:rsidRPr="008804A8">
        <w:rPr>
          <w:rFonts w:ascii="Helvetica" w:hAnsi="Helvetica" w:cs="Times New Roman"/>
          <w:color w:val="3F3E3E"/>
          <w:sz w:val="18"/>
          <w:szCs w:val="18"/>
        </w:rPr>
        <w:br/>
        <w:t>2006 4.0% 3.1%</w:t>
      </w:r>
      <w:r w:rsidRPr="008804A8">
        <w:rPr>
          <w:rFonts w:ascii="Helvetica" w:hAnsi="Helvetica" w:cs="Times New Roman"/>
          <w:color w:val="3F3E3E"/>
          <w:sz w:val="18"/>
          <w:szCs w:val="18"/>
        </w:rPr>
        <w:br/>
        <w:t>2005 2.0% 2.8%</w:t>
      </w:r>
      <w:r w:rsidRPr="008804A8">
        <w:rPr>
          <w:rFonts w:ascii="Helvetica" w:hAnsi="Helvetica" w:cs="Times New Roman"/>
          <w:color w:val="3F3E3E"/>
          <w:sz w:val="18"/>
          <w:szCs w:val="18"/>
        </w:rPr>
        <w:br/>
        <w:t>2004 2.0% 2.1%</w:t>
      </w:r>
      <w:r w:rsidRPr="008804A8">
        <w:rPr>
          <w:rFonts w:ascii="Helvetica" w:hAnsi="Helvetica" w:cs="Times New Roman"/>
          <w:color w:val="3F3E3E"/>
          <w:sz w:val="18"/>
          <w:szCs w:val="18"/>
        </w:rPr>
        <w:br/>
        <w:t>2003 2.0% 3.0%</w:t>
      </w:r>
      <w:r w:rsidRPr="008804A8">
        <w:rPr>
          <w:rFonts w:ascii="Helvetica" w:hAnsi="Helvetica" w:cs="Times New Roman"/>
          <w:color w:val="3F3E3E"/>
          <w:sz w:val="18"/>
          <w:szCs w:val="18"/>
        </w:rPr>
        <w:br/>
        <w:t>2002 5.0% 3.8%</w:t>
      </w:r>
      <w:r w:rsidRPr="008804A8">
        <w:rPr>
          <w:rFonts w:ascii="Helvetica" w:hAnsi="Helvetica" w:cs="Times New Roman"/>
          <w:color w:val="3F3E3E"/>
          <w:sz w:val="18"/>
          <w:szCs w:val="18"/>
        </w:rPr>
        <w:br/>
        <w:t>Average 3.25% 3.26%</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President’s Report</w:t>
      </w:r>
      <w:r w:rsidRPr="008804A8">
        <w:rPr>
          <w:rFonts w:ascii="Helvetica" w:hAnsi="Helvetica" w:cs="Times New Roman"/>
          <w:color w:val="3F3E3E"/>
          <w:sz w:val="18"/>
          <w:szCs w:val="18"/>
        </w:rPr>
        <w:br/>
        <w:t>April 1, 2009</w:t>
      </w:r>
      <w:r w:rsidRPr="008804A8">
        <w:rPr>
          <w:rFonts w:ascii="Helvetica" w:hAnsi="Helvetica" w:cs="Times New Roman"/>
          <w:color w:val="3F3E3E"/>
          <w:sz w:val="18"/>
          <w:szCs w:val="18"/>
        </w:rPr>
        <w:br/>
        <w:t>The reception the Senate voted on and unanimously approved will be held immediately following the May Senate meeting. The reception will be hosted by the Faculty Senate for President Simmons to acknowledge his 10th anniversary as President of Lamar.</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We are behind in the election of new Senators. One or more volunteers are needed from each department to conduct the elections. The term of office of the newly elected senators begins the first day of the fall semester, but they are sworn in at the May meeting. All Senate elections must be concluded at that time. (A progress report on college elections by each college followed.)</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Regarding new Senate officers: The Senate Nominations Committee is charged in our by-laws with meeting and preparing a slate of names of the committee members to be given in writing to the Secretary prior to the April meeting. The committee must meet and propose a slate of officer candidates no later than 2 weeks before the May meeting. </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Capital Campaign – Gift Designation Options – “Other” – Faculty Senate Scholarship Fund. Have had over $9,000 sitting for some time. Must have at least $15,000 to have endowed scholarship. The scholarship money is reserved for children of Lamar staff. </w:t>
      </w:r>
      <w:r w:rsidRPr="008804A8">
        <w:rPr>
          <w:rFonts w:ascii="Helvetica" w:hAnsi="Helvetica" w:cs="Times New Roman"/>
          <w:color w:val="3F3E3E"/>
          <w:sz w:val="18"/>
          <w:szCs w:val="18"/>
        </w:rPr>
        <w:br/>
      </w:r>
      <w:r w:rsidRPr="008804A8">
        <w:rPr>
          <w:rFonts w:ascii="Helvetica" w:hAnsi="Helvetica" w:cs="Times New Roman"/>
          <w:color w:val="3F3E3E"/>
          <w:sz w:val="18"/>
          <w:szCs w:val="18"/>
        </w:rPr>
        <w:br/>
        <w:t>LU/Faculty Contract regarding Distance Education. I have given President Simmons a copy of the revised contract for faculty who will be teaching Distance Education and HEH/Academic Partnership courses. I anticipate a response by administration to our suggested changes before the May meeting. </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A8"/>
    <w:rsid w:val="00424CDE"/>
    <w:rsid w:val="008804A8"/>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04A8"/>
  </w:style>
  <w:style w:type="character" w:styleId="Hyperlink">
    <w:name w:val="Hyperlink"/>
    <w:basedOn w:val="DefaultParagraphFont"/>
    <w:uiPriority w:val="99"/>
    <w:semiHidden/>
    <w:unhideWhenUsed/>
    <w:rsid w:val="008804A8"/>
    <w:rPr>
      <w:color w:val="0000FF"/>
      <w:u w:val="single"/>
    </w:rPr>
  </w:style>
  <w:style w:type="character" w:customStyle="1" w:styleId="acadhdr">
    <w:name w:val="acadhdr"/>
    <w:basedOn w:val="DefaultParagraphFont"/>
    <w:rsid w:val="008804A8"/>
  </w:style>
  <w:style w:type="character" w:customStyle="1" w:styleId="admistext">
    <w:name w:val="admistext"/>
    <w:basedOn w:val="DefaultParagraphFont"/>
    <w:rsid w:val="008804A8"/>
  </w:style>
  <w:style w:type="paragraph" w:styleId="NormalWeb">
    <w:name w:val="Normal (Web)"/>
    <w:basedOn w:val="Normal"/>
    <w:uiPriority w:val="99"/>
    <w:semiHidden/>
    <w:unhideWhenUsed/>
    <w:rsid w:val="008804A8"/>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8804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04A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04A8"/>
  </w:style>
  <w:style w:type="character" w:styleId="Hyperlink">
    <w:name w:val="Hyperlink"/>
    <w:basedOn w:val="DefaultParagraphFont"/>
    <w:uiPriority w:val="99"/>
    <w:semiHidden/>
    <w:unhideWhenUsed/>
    <w:rsid w:val="008804A8"/>
    <w:rPr>
      <w:color w:val="0000FF"/>
      <w:u w:val="single"/>
    </w:rPr>
  </w:style>
  <w:style w:type="character" w:customStyle="1" w:styleId="acadhdr">
    <w:name w:val="acadhdr"/>
    <w:basedOn w:val="DefaultParagraphFont"/>
    <w:rsid w:val="008804A8"/>
  </w:style>
  <w:style w:type="character" w:customStyle="1" w:styleId="admistext">
    <w:name w:val="admistext"/>
    <w:basedOn w:val="DefaultParagraphFont"/>
    <w:rsid w:val="008804A8"/>
  </w:style>
  <w:style w:type="paragraph" w:styleId="NormalWeb">
    <w:name w:val="Normal (Web)"/>
    <w:basedOn w:val="Normal"/>
    <w:uiPriority w:val="99"/>
    <w:semiHidden/>
    <w:unhideWhenUsed/>
    <w:rsid w:val="008804A8"/>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8804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04A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2012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6998</Characters>
  <Application>Microsoft Macintosh Word</Application>
  <DocSecurity>0</DocSecurity>
  <Lines>58</Lines>
  <Paragraphs>16</Paragraphs>
  <ScaleCrop>false</ScaleCrop>
  <Company>Lamar University</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2013-10-06T17:43:00Z</dcterms:created>
  <dcterms:modified xsi:type="dcterms:W3CDTF">2013-10-06T17:43:00Z</dcterms:modified>
</cp:coreProperties>
</file>